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Spec="center" w:tblpY="2034"/>
        <w:tblOverlap w:val="never"/>
        <w:tblW w:w="1112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5"/>
        <w:gridCol w:w="1285"/>
        <w:gridCol w:w="744"/>
        <w:gridCol w:w="3433"/>
        <w:gridCol w:w="571"/>
        <w:gridCol w:w="3588"/>
        <w:gridCol w:w="1099"/>
      </w:tblGrid>
      <w:tr w14:paraId="78DC3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1112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8F04F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  <w:lang w:eastAsia="zh-CN"/>
              </w:rPr>
              <w:t>石家庄市动物园维护资金（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2026年动物园保安服务项目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  <w:lang w:eastAsia="zh-CN"/>
              </w:rPr>
              <w:t>）报价清单</w:t>
            </w:r>
          </w:p>
        </w:tc>
      </w:tr>
      <w:tr w14:paraId="14334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6" w:hRule="atLeast"/>
          <w:jc w:val="center"/>
        </w:trPr>
        <w:tc>
          <w:tcPr>
            <w:tcW w:w="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D0D5F5">
            <w:pP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85" w:type="dxa"/>
            <w:tcBorders>
              <w:top w:val="single" w:color="000000" w:sz="8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58D8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  <w:t>岗位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F9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人数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4EA14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eastAsia="zh-CN"/>
              </w:rPr>
              <w:t>岗位职责</w:t>
            </w: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13B7A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eastAsia="zh-CN"/>
              </w:rPr>
              <w:t>管辖范围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B7D98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eastAsia="zh-CN"/>
              </w:rPr>
              <w:t>报价（人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/月/元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2"/>
                <w:szCs w:val="22"/>
                <w:u w:val="none"/>
                <w:lang w:eastAsia="zh-CN"/>
              </w:rPr>
              <w:t>）</w:t>
            </w:r>
          </w:p>
        </w:tc>
      </w:tr>
      <w:tr w14:paraId="3CC09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05" w:type="dxa"/>
            <w:tcBorders>
              <w:top w:val="single" w:color="auto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D4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C2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东门区域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29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EC47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引导、疏导、分流游客进出秩序；化解矛盾，防止犯罪等服务；清理制止大门口广场秩序、及时发现本辖区公共设施安全隐患等工作。夜班：负责晚出园的游客引导工作，各类充电设备安全维护及其它临时开闭大门、水面及其周围的巡查、防溺水、抢险等工作。</w:t>
            </w: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C800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通勤门向东护栏至大门口、大门口至南门停车场、南门围墙至黑天鹅湖以及场馆区东。大约800余亩。</w:t>
            </w:r>
          </w:p>
          <w:p w14:paraId="6A530F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辖区重点建筑物、兽舍、水面等：①治安办公室②客服中心③大门检票室④售票室⑤辛玛海洋馆售票室⑥大门口警卫室⑦锅炉房⑧污水处理站⑨鹤岛⑩黑天鹅湖、观光车</w:t>
            </w:r>
          </w:p>
          <w:p w14:paraId="53FD56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A98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宋体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26154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3" w:hRule="atLeast"/>
          <w:jc w:val="center"/>
        </w:trPr>
        <w:tc>
          <w:tcPr>
            <w:tcW w:w="40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B0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28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场馆区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51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0387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</w:p>
          <w:p w14:paraId="2D5A44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负责进入展区机动车非机动车出入秩序；进入各个动物展馆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及荷韵湿地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的游客引导、疏导、分流；文明游园宣传、对不文明行为劝告、制止等服务；帮助游客找寻丢失的物品及走散的家人；调解纠纷，化解矛盾，防止犯罪等服务。</w:t>
            </w:r>
          </w:p>
          <w:p w14:paraId="3D5940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CF28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至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两爬馆前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西至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大王庙门口、南到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南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围墙北到草料库前面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。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大约800余亩。辖区办公区域及工作区域8个；动物场馆区13个；场馆区国大摊点5个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；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辖区水面7处。</w:t>
            </w:r>
          </w:p>
          <w:p w14:paraId="291687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8FA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</w:p>
        </w:tc>
      </w:tr>
      <w:tr w14:paraId="0DED9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5" w:hRule="atLeast"/>
          <w:jc w:val="center"/>
        </w:trPr>
        <w:tc>
          <w:tcPr>
            <w:tcW w:w="40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B5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9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北门区域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1C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B360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引导、疏导、分流游客进出秩序；化解矛盾，防止犯罪等服务；清理制止北门口广场秩序，及时发现本辖区公共设施安全隐患等工作。</w:t>
            </w: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C396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东至通勤门，西至海洋极地世界，北至北围墙，南至辛玛王国与动物区分界路。大约800余亩。辛玛王国所有游乐设施、北门售票窗口、检票口、水面3处、熊猫馆、极地海洋世界等重点部位。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181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</w:p>
        </w:tc>
      </w:tr>
      <w:tr w14:paraId="04A9F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6" w:hRule="atLeast"/>
          <w:jc w:val="center"/>
        </w:trPr>
        <w:tc>
          <w:tcPr>
            <w:tcW w:w="40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CD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33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南门区域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3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0424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引导、疏导、分流游客进出秩序；化解矛盾，防止犯罪等服务；清理制止南门口广场秩序，</w:t>
            </w:r>
            <w:bookmarkStart w:id="1" w:name="_GoBack"/>
            <w:bookmarkEnd w:id="1"/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及时发现本辖区公共设施安全隐患等工作。</w:t>
            </w: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9233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东至山前大道以西；北至大门口厕所以南至停车场南墙，西至南门进口配电室以东。重点部位：商业街、停车场、南门售票口、检票口、海洋极地世界售票口、园蓄水池等大约200余亩。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ab/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96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</w:p>
        </w:tc>
      </w:tr>
      <w:tr w14:paraId="722EB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3" w:hRule="atLeast"/>
          <w:jc w:val="center"/>
        </w:trPr>
        <w:tc>
          <w:tcPr>
            <w:tcW w:w="40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AD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85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通勤门分队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32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1CCC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全天24小时负责：所有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、从通勤门出入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人员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、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机动车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、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非机动车辆出入秩序、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验证</w:t>
            </w: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及外运车辆检查工作；临时进园务工人员验证等工作。</w:t>
            </w: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EFA1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通勤门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F68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</w:p>
        </w:tc>
      </w:tr>
      <w:tr w14:paraId="29487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8" w:hRule="atLeast"/>
          <w:jc w:val="center"/>
        </w:trPr>
        <w:tc>
          <w:tcPr>
            <w:tcW w:w="40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02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60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引岗渠以西区域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D8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3AB4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负责进入展区机动车非机动车停车秩序；对进入各个动物展馆游客引导、疏导、分流；文明游园宣传、对不文明行为劝告、制止等服务；帮助游客找寻丢失的物品及走散的家人；调解纠纷，化解矛盾，防止犯罪等服务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以及天鹅湖水面巡查防溺水工作。</w:t>
            </w: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0726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引岗渠以西；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  <w:lang w:val="en-US" w:eastAsia="zh-CN"/>
              </w:rPr>
              <w:t>西南围墙以内，海洋极地世界以南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1A5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auto"/>
                <w:sz w:val="22"/>
                <w:szCs w:val="22"/>
                <w:u w:val="none"/>
                <w:lang w:val="en-US"/>
              </w:rPr>
            </w:pPr>
          </w:p>
        </w:tc>
      </w:tr>
      <w:tr w14:paraId="7204D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9" w:hRule="atLeast"/>
          <w:jc w:val="center"/>
        </w:trPr>
        <w:tc>
          <w:tcPr>
            <w:tcW w:w="40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59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B4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机动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20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60A3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负责动物园全年防汛、防火</w:t>
            </w: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巡逻、观察、</w:t>
            </w:r>
            <w:r>
              <w:rPr>
                <w:rFonts w:hint="default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应急救助及各种突发事故救助；临时岗位的补充等工作。</w:t>
            </w: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46131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19EC1B8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全园</w:t>
            </w:r>
          </w:p>
          <w:p w14:paraId="0A2816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5A869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 w14:paraId="09ED2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ab/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67D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21B1E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40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45C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75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后勤</w:t>
            </w:r>
          </w:p>
        </w:tc>
        <w:tc>
          <w:tcPr>
            <w:tcW w:w="744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2BFF4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00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26E9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负责后勤保障工作。</w:t>
            </w:r>
          </w:p>
        </w:tc>
        <w:tc>
          <w:tcPr>
            <w:tcW w:w="3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E68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268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127EA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B2D8A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89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合计</w:t>
            </w: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5A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4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A62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D826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0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36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17D4B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58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D57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bookmarkStart w:id="0" w:name="OLE_LINK1" w:colFirst="1" w:colLast="1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一年合计（元）</w:t>
            </w:r>
          </w:p>
        </w:tc>
        <w:tc>
          <w:tcPr>
            <w:tcW w:w="52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08C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bookmarkEnd w:id="0"/>
    </w:tbl>
    <w:p w14:paraId="5CB18D4E">
      <w:pP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备注：报价包含人工基本工资、人员服装、设备、保险、税费等方面。</w:t>
      </w:r>
    </w:p>
    <w:p w14:paraId="5AEB29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1920" w:firstLineChars="800"/>
        <w:jc w:val="left"/>
        <w:textAlignment w:val="auto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04C92F83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29B9C58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报价单位联系人：</w:t>
      </w:r>
    </w:p>
    <w:p w14:paraId="1A57A814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联系电话：</w:t>
      </w:r>
    </w:p>
    <w:p w14:paraId="19F6817C">
      <w:pP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报价日期：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82235F"/>
    <w:rsid w:val="041C1EC5"/>
    <w:rsid w:val="15AC72C9"/>
    <w:rsid w:val="1E807A78"/>
    <w:rsid w:val="21B06FD3"/>
    <w:rsid w:val="2282235F"/>
    <w:rsid w:val="26195882"/>
    <w:rsid w:val="26A8353D"/>
    <w:rsid w:val="4C5C3C00"/>
    <w:rsid w:val="58597928"/>
    <w:rsid w:val="5B841011"/>
    <w:rsid w:val="5CCC4C37"/>
    <w:rsid w:val="5E9A4D3A"/>
    <w:rsid w:val="6A433ED8"/>
    <w:rsid w:val="6B0A7851"/>
    <w:rsid w:val="6C2022B9"/>
    <w:rsid w:val="6CC0638B"/>
    <w:rsid w:val="729646D5"/>
    <w:rsid w:val="778802D7"/>
    <w:rsid w:val="77F734D4"/>
    <w:rsid w:val="78BD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1099</Words>
  <Characters>1116</Characters>
  <Lines>0</Lines>
  <Paragraphs>0</Paragraphs>
  <TotalTime>27</TotalTime>
  <ScaleCrop>false</ScaleCrop>
  <LinksUpToDate>false</LinksUpToDate>
  <CharactersWithSpaces>1118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2023-06-27T08:56:00Z</dcterms:created>
  <dc:creator>Administrator</dc:creator>
  <cp:lastModifiedBy>王联峰</cp:lastModifiedBy>
  <cp:lastPrinted>2025-07-21T14:28:00Z</cp:lastPrinted>
  <dcterms:modified xsi:type="dcterms:W3CDTF">2026-02-03T08:00:37Z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4DE72B61E2364A8E8EFF5350D0FFA0A7</vt:lpwstr>
  </property>
  <property fmtid="{D5CDD505-2E9C-101B-9397-08002B2CF9AE}" pid="4" name="KSOTemplateDocerSaveRecord">
    <vt:lpwstr>eyJoZGlkIjoiYWIwZDg2YjM0MzZhMDg4ZTU3NjBhYTdkNDA5OGFmOTciLCJ1c2VySWQiOiI1ODIzMjIifQ==</vt:lpwstr>
  </property>
</Properties>
</file>